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3209F" w14:textId="77777777" w:rsidR="006935FA" w:rsidRPr="00F87CF1" w:rsidRDefault="006935FA" w:rsidP="006935FA">
      <w:pPr>
        <w:rPr>
          <w:b/>
        </w:rPr>
      </w:pPr>
      <w:r w:rsidRPr="00F87CF1">
        <w:rPr>
          <w:b/>
        </w:rPr>
        <w:t>Workplace Assessments IWA</w:t>
      </w:r>
    </w:p>
    <w:p w14:paraId="51F44E4F" w14:textId="77777777" w:rsidR="00F87CF1" w:rsidRDefault="00F87CF1" w:rsidP="006935FA"/>
    <w:p w14:paraId="20771D93" w14:textId="2B5E0BB8" w:rsidR="006935FA" w:rsidRPr="00F87CF1" w:rsidRDefault="006935FA" w:rsidP="006935FA">
      <w:pPr>
        <w:rPr>
          <w:b/>
        </w:rPr>
      </w:pPr>
      <w:r w:rsidRPr="00F87CF1">
        <w:rPr>
          <w:b/>
        </w:rPr>
        <w:t>Course Aims</w:t>
      </w:r>
    </w:p>
    <w:p w14:paraId="14B65185" w14:textId="0EF606E4" w:rsidR="006935FA" w:rsidRPr="00F87CF1" w:rsidRDefault="006935FA" w:rsidP="006935FA">
      <w:pPr>
        <w:rPr>
          <w:b/>
        </w:rPr>
      </w:pPr>
      <w:r w:rsidRPr="00F87CF1">
        <w:rPr>
          <w:b/>
        </w:rPr>
        <w:t xml:space="preserve">Who </w:t>
      </w:r>
      <w:r w:rsidR="00F87CF1" w:rsidRPr="00F87CF1">
        <w:rPr>
          <w:b/>
        </w:rPr>
        <w:t>i</w:t>
      </w:r>
      <w:r w:rsidRPr="00F87CF1">
        <w:rPr>
          <w:b/>
        </w:rPr>
        <w:t xml:space="preserve">s </w:t>
      </w:r>
      <w:r w:rsidR="00F87CF1" w:rsidRPr="00F87CF1">
        <w:rPr>
          <w:b/>
        </w:rPr>
        <w:t>t</w:t>
      </w:r>
      <w:r w:rsidRPr="00F87CF1">
        <w:rPr>
          <w:b/>
        </w:rPr>
        <w:t xml:space="preserve">he </w:t>
      </w:r>
      <w:r w:rsidR="00F87CF1" w:rsidRPr="00F87CF1">
        <w:rPr>
          <w:b/>
        </w:rPr>
        <w:t>c</w:t>
      </w:r>
      <w:r w:rsidRPr="00F87CF1">
        <w:rPr>
          <w:b/>
        </w:rPr>
        <w:t xml:space="preserve">ourse </w:t>
      </w:r>
      <w:r w:rsidR="00F87CF1" w:rsidRPr="00F87CF1">
        <w:rPr>
          <w:b/>
        </w:rPr>
        <w:t>s</w:t>
      </w:r>
      <w:r w:rsidRPr="00F87CF1">
        <w:rPr>
          <w:b/>
        </w:rPr>
        <w:t xml:space="preserve">uitable </w:t>
      </w:r>
      <w:r w:rsidR="00F87CF1" w:rsidRPr="00F87CF1">
        <w:rPr>
          <w:b/>
        </w:rPr>
        <w:t>f</w:t>
      </w:r>
      <w:r w:rsidRPr="00F87CF1">
        <w:rPr>
          <w:b/>
        </w:rPr>
        <w:t>or?</w:t>
      </w:r>
    </w:p>
    <w:p w14:paraId="316208E0" w14:textId="77777777" w:rsidR="006935FA" w:rsidRPr="006935FA" w:rsidRDefault="006935FA" w:rsidP="006935FA">
      <w:r w:rsidRPr="006935FA">
        <w:t>Any persons who wish to maintain their certification must successfully complete IWA assessments. Only persons who have the correct number of log book entries, and if the IWA assessment falls within the correct timescale, will be eligible to undergo said assessment.</w:t>
      </w:r>
    </w:p>
    <w:p w14:paraId="18FB3DA3" w14:textId="77777777" w:rsidR="006935FA" w:rsidRPr="006935FA" w:rsidRDefault="006935FA" w:rsidP="006935FA">
      <w:r w:rsidRPr="006935FA">
        <w:t>If a person fails to carry out their assessment within the correct timescale, they lose the competency and will have to undergo initial training to regain the competency.</w:t>
      </w:r>
    </w:p>
    <w:tbl>
      <w:tblPr>
        <w:tblW w:w="5000" w:type="pct"/>
        <w:tblCellMar>
          <w:left w:w="0" w:type="dxa"/>
          <w:right w:w="0" w:type="dxa"/>
        </w:tblCellMar>
        <w:tblLook w:val="04A0" w:firstRow="1" w:lastRow="0" w:firstColumn="1" w:lastColumn="0" w:noHBand="0" w:noVBand="1"/>
      </w:tblPr>
      <w:tblGrid>
        <w:gridCol w:w="6294"/>
        <w:gridCol w:w="2732"/>
      </w:tblGrid>
      <w:tr w:rsidR="006935FA" w:rsidRPr="006935FA" w14:paraId="196A5D8D" w14:textId="77777777" w:rsidTr="006935FA">
        <w:trPr>
          <w:tblHeader/>
        </w:trPr>
        <w:tc>
          <w:tcPr>
            <w:tcW w:w="0" w:type="auto"/>
            <w:gridSpan w:val="2"/>
            <w:tcBorders>
              <w:top w:val="nil"/>
            </w:tcBorders>
            <w:shd w:val="clear" w:color="auto" w:fill="F6F6F6"/>
            <w:tcMar>
              <w:top w:w="120" w:type="dxa"/>
              <w:left w:w="120" w:type="dxa"/>
              <w:bottom w:w="120" w:type="dxa"/>
              <w:right w:w="120" w:type="dxa"/>
            </w:tcMar>
            <w:hideMark/>
          </w:tcPr>
          <w:p w14:paraId="79785BE5" w14:textId="77777777" w:rsidR="006935FA" w:rsidRPr="006935FA" w:rsidRDefault="006935FA" w:rsidP="006935FA">
            <w:pPr>
              <w:rPr>
                <w:b/>
                <w:bCs/>
              </w:rPr>
            </w:pPr>
            <w:r w:rsidRPr="006935FA">
              <w:rPr>
                <w:b/>
                <w:bCs/>
              </w:rPr>
              <w:t>Overview:</w:t>
            </w:r>
          </w:p>
        </w:tc>
      </w:tr>
      <w:tr w:rsidR="006935FA" w:rsidRPr="006935FA" w14:paraId="10C187C3" w14:textId="77777777" w:rsidTr="006935FA">
        <w:tc>
          <w:tcPr>
            <w:tcW w:w="0" w:type="auto"/>
            <w:tcBorders>
              <w:top w:val="single" w:sz="6" w:space="0" w:color="DDDDDD"/>
            </w:tcBorders>
            <w:shd w:val="clear" w:color="auto" w:fill="F6F6F6"/>
            <w:tcMar>
              <w:top w:w="120" w:type="dxa"/>
              <w:left w:w="120" w:type="dxa"/>
              <w:bottom w:w="120" w:type="dxa"/>
              <w:right w:w="120" w:type="dxa"/>
            </w:tcMar>
            <w:hideMark/>
          </w:tcPr>
          <w:p w14:paraId="2093995B" w14:textId="77777777" w:rsidR="006935FA" w:rsidRPr="006935FA" w:rsidRDefault="006935FA" w:rsidP="006935FA">
            <w:r w:rsidRPr="006935FA">
              <w:t>Price:</w:t>
            </w:r>
          </w:p>
        </w:tc>
        <w:tc>
          <w:tcPr>
            <w:tcW w:w="0" w:type="auto"/>
            <w:tcBorders>
              <w:top w:val="single" w:sz="6" w:space="0" w:color="DDDDDD"/>
            </w:tcBorders>
            <w:shd w:val="clear" w:color="auto" w:fill="F6F6F6"/>
            <w:tcMar>
              <w:top w:w="120" w:type="dxa"/>
              <w:left w:w="120" w:type="dxa"/>
              <w:bottom w:w="120" w:type="dxa"/>
              <w:right w:w="120" w:type="dxa"/>
            </w:tcMar>
            <w:hideMark/>
          </w:tcPr>
          <w:p w14:paraId="596EF533" w14:textId="77777777" w:rsidR="006935FA" w:rsidRPr="006935FA" w:rsidRDefault="006935FA" w:rsidP="006935FA">
            <w:r w:rsidRPr="006935FA">
              <w:t>POA</w:t>
            </w:r>
          </w:p>
        </w:tc>
      </w:tr>
      <w:tr w:rsidR="006935FA" w:rsidRPr="006935FA" w14:paraId="29533F39" w14:textId="77777777" w:rsidTr="006935FA">
        <w:tc>
          <w:tcPr>
            <w:tcW w:w="0" w:type="auto"/>
            <w:tcBorders>
              <w:top w:val="single" w:sz="6" w:space="0" w:color="DDDDDD"/>
            </w:tcBorders>
            <w:shd w:val="clear" w:color="auto" w:fill="FFFFFF"/>
            <w:tcMar>
              <w:top w:w="120" w:type="dxa"/>
              <w:left w:w="120" w:type="dxa"/>
              <w:bottom w:w="120" w:type="dxa"/>
              <w:right w:w="120" w:type="dxa"/>
            </w:tcMar>
            <w:hideMark/>
          </w:tcPr>
          <w:p w14:paraId="6B81FC55" w14:textId="77777777" w:rsidR="006935FA" w:rsidRPr="006935FA" w:rsidRDefault="006935FA" w:rsidP="006935FA">
            <w:r w:rsidRPr="006935FA">
              <w:t>Duration:</w:t>
            </w:r>
          </w:p>
        </w:tc>
        <w:tc>
          <w:tcPr>
            <w:tcW w:w="0" w:type="auto"/>
            <w:tcBorders>
              <w:top w:val="single" w:sz="6" w:space="0" w:color="DDDDDD"/>
            </w:tcBorders>
            <w:shd w:val="clear" w:color="auto" w:fill="FFFFFF"/>
            <w:tcMar>
              <w:top w:w="120" w:type="dxa"/>
              <w:left w:w="120" w:type="dxa"/>
              <w:bottom w:w="120" w:type="dxa"/>
              <w:right w:w="120" w:type="dxa"/>
            </w:tcMar>
            <w:hideMark/>
          </w:tcPr>
          <w:p w14:paraId="74BA476E" w14:textId="77777777" w:rsidR="006935FA" w:rsidRPr="006935FA" w:rsidRDefault="006935FA" w:rsidP="006935FA">
            <w:r w:rsidRPr="006935FA">
              <w:t>1 day</w:t>
            </w:r>
          </w:p>
        </w:tc>
      </w:tr>
      <w:tr w:rsidR="006935FA" w:rsidRPr="006935FA" w14:paraId="64B1A3D1" w14:textId="77777777" w:rsidTr="006935FA">
        <w:tc>
          <w:tcPr>
            <w:tcW w:w="0" w:type="auto"/>
            <w:tcBorders>
              <w:top w:val="single" w:sz="6" w:space="0" w:color="DDDDDD"/>
            </w:tcBorders>
            <w:shd w:val="clear" w:color="auto" w:fill="F6F6F6"/>
            <w:tcMar>
              <w:top w:w="120" w:type="dxa"/>
              <w:left w:w="120" w:type="dxa"/>
              <w:bottom w:w="120" w:type="dxa"/>
              <w:right w:w="120" w:type="dxa"/>
            </w:tcMar>
            <w:hideMark/>
          </w:tcPr>
          <w:p w14:paraId="79AD35B6" w14:textId="77777777" w:rsidR="006935FA" w:rsidRPr="006935FA" w:rsidRDefault="006935FA" w:rsidP="006935FA">
            <w:r w:rsidRPr="006935FA">
              <w:t>Certification:</w:t>
            </w:r>
          </w:p>
        </w:tc>
        <w:tc>
          <w:tcPr>
            <w:tcW w:w="0" w:type="auto"/>
            <w:tcBorders>
              <w:top w:val="single" w:sz="6" w:space="0" w:color="DDDDDD"/>
            </w:tcBorders>
            <w:shd w:val="clear" w:color="auto" w:fill="F6F6F6"/>
            <w:tcMar>
              <w:top w:w="120" w:type="dxa"/>
              <w:left w:w="120" w:type="dxa"/>
              <w:bottom w:w="120" w:type="dxa"/>
              <w:right w:w="120" w:type="dxa"/>
            </w:tcMar>
            <w:hideMark/>
          </w:tcPr>
          <w:p w14:paraId="04F27651" w14:textId="77777777" w:rsidR="006935FA" w:rsidRPr="006935FA" w:rsidRDefault="006935FA" w:rsidP="006935FA">
            <w:r w:rsidRPr="006935FA">
              <w:t>Sentinel</w:t>
            </w:r>
          </w:p>
        </w:tc>
      </w:tr>
      <w:tr w:rsidR="006935FA" w:rsidRPr="006935FA" w14:paraId="2167CDE2" w14:textId="77777777" w:rsidTr="006935FA">
        <w:tc>
          <w:tcPr>
            <w:tcW w:w="0" w:type="auto"/>
            <w:tcBorders>
              <w:top w:val="single" w:sz="6" w:space="0" w:color="DDDDDD"/>
            </w:tcBorders>
            <w:shd w:val="clear" w:color="auto" w:fill="FFFFFF"/>
            <w:tcMar>
              <w:top w:w="120" w:type="dxa"/>
              <w:left w:w="120" w:type="dxa"/>
              <w:bottom w:w="120" w:type="dxa"/>
              <w:right w:w="120" w:type="dxa"/>
            </w:tcMar>
            <w:hideMark/>
          </w:tcPr>
          <w:p w14:paraId="0DE67114" w14:textId="77777777" w:rsidR="006935FA" w:rsidRPr="006935FA" w:rsidRDefault="006935FA" w:rsidP="006935FA">
            <w:r w:rsidRPr="006935FA">
              <w:t>Maximum candidates:</w:t>
            </w:r>
          </w:p>
        </w:tc>
        <w:tc>
          <w:tcPr>
            <w:tcW w:w="0" w:type="auto"/>
            <w:tcBorders>
              <w:top w:val="single" w:sz="6" w:space="0" w:color="DDDDDD"/>
            </w:tcBorders>
            <w:shd w:val="clear" w:color="auto" w:fill="FFFFFF"/>
            <w:tcMar>
              <w:top w:w="120" w:type="dxa"/>
              <w:left w:w="120" w:type="dxa"/>
              <w:bottom w:w="120" w:type="dxa"/>
              <w:right w:w="120" w:type="dxa"/>
            </w:tcMar>
            <w:hideMark/>
          </w:tcPr>
          <w:p w14:paraId="5C8CD22C" w14:textId="77777777" w:rsidR="006935FA" w:rsidRPr="006935FA" w:rsidRDefault="006935FA" w:rsidP="006935FA">
            <w:r w:rsidRPr="006935FA">
              <w:t>2</w:t>
            </w:r>
          </w:p>
        </w:tc>
      </w:tr>
    </w:tbl>
    <w:p w14:paraId="26522029" w14:textId="77777777" w:rsidR="006935FA" w:rsidRPr="00F87CF1" w:rsidRDefault="006935FA" w:rsidP="006935FA">
      <w:pPr>
        <w:rPr>
          <w:b/>
        </w:rPr>
      </w:pPr>
      <w:r w:rsidRPr="00F87CF1">
        <w:rPr>
          <w:b/>
        </w:rPr>
        <w:t>Course Objectives</w:t>
      </w:r>
    </w:p>
    <w:p w14:paraId="37A87C31" w14:textId="77777777" w:rsidR="006935FA" w:rsidRPr="006935FA" w:rsidRDefault="006935FA" w:rsidP="006935FA">
      <w:r w:rsidRPr="006935FA">
        <w:t>On successful completion of the assessment Candidates will have proven that they have set up and maintained a safe work pack in accordance with the relevant parts of the Network Rail Rule Book and the Railway Group Standards. They will also have demonstrated their underpinning knowledge in other areas of their qualification that was not witnessed at the time of assessment.</w:t>
      </w:r>
    </w:p>
    <w:p w14:paraId="55B13F96" w14:textId="77777777" w:rsidR="006935FA" w:rsidRPr="00F87CF1" w:rsidRDefault="006935FA" w:rsidP="006935FA">
      <w:pPr>
        <w:rPr>
          <w:b/>
        </w:rPr>
      </w:pPr>
      <w:r w:rsidRPr="00F87CF1">
        <w:rPr>
          <w:b/>
        </w:rPr>
        <w:t>Additional Information</w:t>
      </w:r>
    </w:p>
    <w:p w14:paraId="0BE14AE4" w14:textId="77777777" w:rsidR="006935FA" w:rsidRPr="006935FA" w:rsidRDefault="006935FA" w:rsidP="006935FA">
      <w:r w:rsidRPr="006935FA">
        <w:t>IWA assessments can be carried out during day shift or nightshift working. A maximum of 2 candidates can be assessed during one shift.</w:t>
      </w:r>
    </w:p>
    <w:p w14:paraId="5D02C7CC" w14:textId="0029DE88" w:rsidR="006935FA" w:rsidRPr="006935FA" w:rsidRDefault="006935FA" w:rsidP="006935FA">
      <w:r w:rsidRPr="006935FA">
        <w:t>Please contact the</w:t>
      </w:r>
      <w:r w:rsidR="00F87CF1">
        <w:t xml:space="preserve"> </w:t>
      </w:r>
      <w:r w:rsidRPr="006935FA">
        <w:t>Training team for available dates and prices of assessments.</w:t>
      </w:r>
      <w:bookmarkStart w:id="0" w:name="_GoBack"/>
      <w:bookmarkEnd w:id="0"/>
    </w:p>
    <w:p w14:paraId="00F9DBCD" w14:textId="77777777" w:rsidR="009F6F35" w:rsidRDefault="000A4974"/>
    <w:sectPr w:rsidR="009F6F3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8FE6B" w14:textId="77777777" w:rsidR="000A4974" w:rsidRDefault="000A4974" w:rsidP="00F87CF1">
      <w:pPr>
        <w:spacing w:after="0" w:line="240" w:lineRule="auto"/>
      </w:pPr>
      <w:r>
        <w:separator/>
      </w:r>
    </w:p>
  </w:endnote>
  <w:endnote w:type="continuationSeparator" w:id="0">
    <w:p w14:paraId="41948E68" w14:textId="77777777" w:rsidR="000A4974" w:rsidRDefault="000A4974" w:rsidP="00F8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6884A" w14:textId="77777777" w:rsidR="000A4974" w:rsidRDefault="000A4974" w:rsidP="00F87CF1">
      <w:pPr>
        <w:spacing w:after="0" w:line="240" w:lineRule="auto"/>
      </w:pPr>
      <w:r>
        <w:separator/>
      </w:r>
    </w:p>
  </w:footnote>
  <w:footnote w:type="continuationSeparator" w:id="0">
    <w:p w14:paraId="6C4B192D" w14:textId="77777777" w:rsidR="000A4974" w:rsidRDefault="000A4974" w:rsidP="00F87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A8F2" w14:textId="0854A1DA" w:rsidR="00F87CF1" w:rsidRDefault="00F87CF1">
    <w:pPr>
      <w:pStyle w:val="Header"/>
    </w:pPr>
    <w:r>
      <w:rPr>
        <w:rFonts w:ascii="Calibri Light" w:hAnsi="Calibri Light" w:cs="Calibri Light"/>
        <w:noProof/>
        <w:sz w:val="20"/>
        <w:szCs w:val="20"/>
        <w:lang w:eastAsia="en-GB"/>
      </w:rPr>
      <w:drawing>
        <wp:inline distT="0" distB="0" distL="0" distR="0" wp14:anchorId="31D1EBA2" wp14:editId="5D496B9C">
          <wp:extent cx="1657350" cy="247650"/>
          <wp:effectExtent l="0" t="0" r="0" b="0"/>
          <wp:docPr id="1"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7350" cy="247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FA"/>
    <w:rsid w:val="000A4974"/>
    <w:rsid w:val="00355A32"/>
    <w:rsid w:val="006935FA"/>
    <w:rsid w:val="00CD348A"/>
    <w:rsid w:val="00F8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C242"/>
  <w15:chartTrackingRefBased/>
  <w15:docId w15:val="{DAF30DC2-2AA8-45BE-AFD2-D228FDEC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CF1"/>
  </w:style>
  <w:style w:type="paragraph" w:styleId="Footer">
    <w:name w:val="footer"/>
    <w:basedOn w:val="Normal"/>
    <w:link w:val="FooterChar"/>
    <w:uiPriority w:val="99"/>
    <w:unhideWhenUsed/>
    <w:rsid w:val="00F87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323382">
      <w:bodyDiv w:val="1"/>
      <w:marLeft w:val="0"/>
      <w:marRight w:val="0"/>
      <w:marTop w:val="0"/>
      <w:marBottom w:val="0"/>
      <w:divBdr>
        <w:top w:val="none" w:sz="0" w:space="0" w:color="auto"/>
        <w:left w:val="none" w:sz="0" w:space="0" w:color="auto"/>
        <w:bottom w:val="none" w:sz="0" w:space="0" w:color="auto"/>
        <w:right w:val="none" w:sz="0" w:space="0" w:color="auto"/>
      </w:divBdr>
      <w:divsChild>
        <w:div w:id="73936028">
          <w:marLeft w:val="0"/>
          <w:marRight w:val="0"/>
          <w:marTop w:val="0"/>
          <w:marBottom w:val="0"/>
          <w:divBdr>
            <w:top w:val="none" w:sz="0" w:space="0" w:color="auto"/>
            <w:left w:val="none" w:sz="0" w:space="0" w:color="auto"/>
            <w:bottom w:val="none" w:sz="0" w:space="0" w:color="auto"/>
            <w:right w:val="none" w:sz="0" w:space="0" w:color="auto"/>
          </w:divBdr>
          <w:divsChild>
            <w:div w:id="893547728">
              <w:marLeft w:val="0"/>
              <w:marRight w:val="0"/>
              <w:marTop w:val="0"/>
              <w:marBottom w:val="0"/>
              <w:divBdr>
                <w:top w:val="none" w:sz="0" w:space="0" w:color="auto"/>
                <w:left w:val="none" w:sz="0" w:space="0" w:color="auto"/>
                <w:bottom w:val="none" w:sz="0" w:space="0" w:color="auto"/>
                <w:right w:val="none" w:sz="0" w:space="0" w:color="auto"/>
              </w:divBdr>
              <w:divsChild>
                <w:div w:id="1656762986">
                  <w:marLeft w:val="0"/>
                  <w:marRight w:val="0"/>
                  <w:marTop w:val="0"/>
                  <w:marBottom w:val="0"/>
                  <w:divBdr>
                    <w:top w:val="none" w:sz="0" w:space="0" w:color="auto"/>
                    <w:left w:val="none" w:sz="0" w:space="0" w:color="auto"/>
                    <w:bottom w:val="none" w:sz="0" w:space="0" w:color="auto"/>
                    <w:right w:val="none" w:sz="0" w:space="0" w:color="auto"/>
                  </w:divBdr>
                  <w:divsChild>
                    <w:div w:id="1405955809">
                      <w:marLeft w:val="0"/>
                      <w:marRight w:val="0"/>
                      <w:marTop w:val="0"/>
                      <w:marBottom w:val="0"/>
                      <w:divBdr>
                        <w:top w:val="none" w:sz="0" w:space="0" w:color="auto"/>
                        <w:left w:val="none" w:sz="0" w:space="0" w:color="auto"/>
                        <w:bottom w:val="none" w:sz="0" w:space="0" w:color="auto"/>
                        <w:right w:val="none" w:sz="0" w:space="0" w:color="auto"/>
                      </w:divBdr>
                    </w:div>
                    <w:div w:id="11866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5240">
          <w:marLeft w:val="0"/>
          <w:marRight w:val="0"/>
          <w:marTop w:val="0"/>
          <w:marBottom w:val="0"/>
          <w:divBdr>
            <w:top w:val="none" w:sz="0" w:space="0" w:color="auto"/>
            <w:left w:val="none" w:sz="0" w:space="0" w:color="auto"/>
            <w:bottom w:val="none" w:sz="0" w:space="0" w:color="auto"/>
            <w:right w:val="none" w:sz="0" w:space="0" w:color="auto"/>
          </w:divBdr>
          <w:divsChild>
            <w:div w:id="1444574578">
              <w:marLeft w:val="0"/>
              <w:marRight w:val="0"/>
              <w:marTop w:val="0"/>
              <w:marBottom w:val="0"/>
              <w:divBdr>
                <w:top w:val="none" w:sz="0" w:space="0" w:color="auto"/>
                <w:left w:val="none" w:sz="0" w:space="0" w:color="auto"/>
                <w:bottom w:val="none" w:sz="0" w:space="0" w:color="auto"/>
                <w:right w:val="none" w:sz="0" w:space="0" w:color="auto"/>
              </w:divBdr>
              <w:divsChild>
                <w:div w:id="1755202240">
                  <w:marLeft w:val="0"/>
                  <w:marRight w:val="0"/>
                  <w:marTop w:val="0"/>
                  <w:marBottom w:val="0"/>
                  <w:divBdr>
                    <w:top w:val="none" w:sz="0" w:space="0" w:color="auto"/>
                    <w:left w:val="none" w:sz="0" w:space="0" w:color="auto"/>
                    <w:bottom w:val="none" w:sz="0" w:space="0" w:color="auto"/>
                    <w:right w:val="none" w:sz="0" w:space="0" w:color="auto"/>
                  </w:divBdr>
                  <w:divsChild>
                    <w:div w:id="1858078988">
                      <w:marLeft w:val="0"/>
                      <w:marRight w:val="0"/>
                      <w:marTop w:val="0"/>
                      <w:marBottom w:val="0"/>
                      <w:divBdr>
                        <w:top w:val="none" w:sz="0" w:space="0" w:color="auto"/>
                        <w:left w:val="none" w:sz="0" w:space="0" w:color="auto"/>
                        <w:bottom w:val="none" w:sz="0" w:space="0" w:color="auto"/>
                        <w:right w:val="none" w:sz="0" w:space="0" w:color="auto"/>
                      </w:divBdr>
                    </w:div>
                    <w:div w:id="3193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46F.8FBCDC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Moore</dc:creator>
  <cp:keywords/>
  <dc:description/>
  <cp:lastModifiedBy>D Moore</cp:lastModifiedBy>
  <cp:revision>2</cp:revision>
  <dcterms:created xsi:type="dcterms:W3CDTF">2019-02-14T11:47:00Z</dcterms:created>
  <dcterms:modified xsi:type="dcterms:W3CDTF">2019-02-15T09:01:00Z</dcterms:modified>
</cp:coreProperties>
</file>